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56" w:rsidRPr="00211B56" w:rsidRDefault="00211B56" w:rsidP="00211B56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val="en-US" w:eastAsia="ru-RU"/>
        </w:rPr>
      </w:pPr>
      <w:r w:rsidRPr="00211B56"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val="en-US" w:eastAsia="ru-RU"/>
        </w:rPr>
        <w:t>QUARTERLY REPORT OF THE ISSUER FOR THE FIRST HALF OF 2020 YEAR</w:t>
      </w: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2670"/>
        <w:gridCol w:w="5172"/>
      </w:tblGrid>
      <w:tr w:rsidR="00211B56" w:rsidRPr="00211B56" w:rsidTr="00211B56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 OF THE ISSUER: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9837F4" w:rsidRDefault="00211B56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Joint Stock Company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O'zvagonta'mir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9837F4" w:rsidRDefault="00211B56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JSC</w:t>
            </w: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stock exchange ticker: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</w:tc>
      </w:tr>
      <w:tr w:rsidR="00211B56" w:rsidRPr="00211B56" w:rsidTr="00211B56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CORPORATE NEWS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Location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9837F4" w:rsidRDefault="00211B56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Tashkent city,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Yashnabad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district,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Fargona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yuli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street, 3 passage, house 163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Postal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9837F4" w:rsidRDefault="00211B56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Tashkent city,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Yashnabad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district,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Fargona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yuli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street, 3 passage, house 163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211B5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uzvagontamir@mail.ru</w:t>
              </w:r>
            </w:hyperlink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Official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Website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211B5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www.uzvagontamir.uz</w:t>
              </w:r>
            </w:hyperlink>
          </w:p>
        </w:tc>
      </w:tr>
      <w:tr w:rsidR="00211B56" w:rsidRPr="00211B56" w:rsidTr="00211B56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DB3A25" w:rsidRDefault="00211B56" w:rsidP="0034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BANK DETAILS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DB3A25" w:rsidRDefault="00211B56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servicing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9837F4" w:rsidRDefault="00211B56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Yashnabad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branch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UzPSB</w:t>
            </w:r>
            <w:proofErr w:type="spellEnd"/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20210000904128872001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MFI: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211B56" w:rsidRPr="00211B56" w:rsidTr="00211B56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DB3A25" w:rsidRDefault="00211B56" w:rsidP="0034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REGISTRATION AND IDENTIFICATION NUMBERS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DB3A25" w:rsidRDefault="00211B56" w:rsidP="00340090">
            <w:pPr>
              <w:spacing w:after="0" w:line="240" w:lineRule="auto"/>
              <w:rPr>
                <w:lang w:val="en-US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assigned by the registration authority: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9837F4" w:rsidRDefault="00211B56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assigned by the state tax service (TIN):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203661294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9837F4" w:rsidRDefault="00211B56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assigned by state statistics authorities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DB3A25" w:rsidRDefault="00211B56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FSC: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DB3A25" w:rsidRDefault="00211B56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OKPO: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18149754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DB3A25" w:rsidRDefault="00211B56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OKONH: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14914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DB3A25" w:rsidRDefault="00211B56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SOATO: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1726290</w:t>
            </w:r>
          </w:p>
        </w:tc>
      </w:tr>
    </w:tbl>
    <w:p w:rsidR="00211B56" w:rsidRPr="00211B56" w:rsidRDefault="00211B56" w:rsidP="00211B5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918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5587"/>
        <w:gridCol w:w="605"/>
        <w:gridCol w:w="1398"/>
        <w:gridCol w:w="1398"/>
      </w:tblGrid>
      <w:tr w:rsidR="00211B56" w:rsidRPr="00211B56" w:rsidTr="00211B56">
        <w:tc>
          <w:tcPr>
            <w:tcW w:w="25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Balance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sheet</w:t>
            </w:r>
            <w:proofErr w:type="spellEnd"/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DB3A25" w:rsidRDefault="00211B56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indicator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DB3A25" w:rsidRDefault="00211B56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Page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DB3A25" w:rsidRDefault="00211B56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beginning of the reporting period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DB3A25" w:rsidRDefault="00211B56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end of the reporting period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Long-term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Non-Current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Initial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replacement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(01,03)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13361844.00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13450198.00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Depreciation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8228937.00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8501628.00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Residual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010-011)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5132907.00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4948570.00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Intangible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Initial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(0400)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Depreciation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Residual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carrying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(020-021)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investments, total (lines: 040+050+060+070+080), including: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Securities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subsidiaries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associated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companies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Investments in enterprises with foreign capital (0640)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Equipment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installation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(0910, 0920, 0930, 0940)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Out of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which,over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due receivables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 ON SECTION I (012+022+030+090+100+110+120)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5169687.00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4985350.00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CURRENT ASSETS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Inventories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150+160+170+180),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including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4934231.00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5103339.00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Inventories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stock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(1000,1100,1500,1600)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4934231.00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3959925.00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progress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(2000, 2100, 2300, 2700)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1143414.00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Finished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products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Goods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2980)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856824.00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2855204.00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220+240+250+260+270+280+290+300+310)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4377058.00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5002418.00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receivables in arrears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buyers and customers (4000 less 4900)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1965352.00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1550731.00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subdivisions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(4110)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subsidiaries and associates (4120)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1968562.00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2645179.00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Advances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employees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2950.00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to suppliers and contractors (4300)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315890.00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667183.00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for taxes and levies on budget (4400)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107916.00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116312.00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to target funds and on insurance (4500)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390.00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founders to authorized capital (4600)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personnel on other operations (4700)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19673.00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330+340+350+360),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including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309453.00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134235.00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hand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855.00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settlement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(5100)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34679.00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114004.00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foreign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currency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(5200)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264153.00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cash and cash equivalents (5500, 5800, 5700)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19376.00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assets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II (lines 140+190+200+210+320+370+380)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10477566.00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13095196.00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assets of balance (130+390)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15647253.00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18080546.00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LIABILITIES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I. Sources of own funds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Authorized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(8300)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Additional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paid-in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(8400)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Reserve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(8500)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2408560.00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2408561.00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Treasury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stock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Retained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earnings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uncovered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100984.00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234358.00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Special-purpose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receipts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Reserves for future expenses and payments (8900)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 (lines 410+420+430+440+450+460+470)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6300736.00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6434111.00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LIABILITIES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liabilities, total (lines 500+520+530+540+550+560+570+580+590)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including: long-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termaccounts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payable (lines 500+520+540+580+590)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Long term accounts payable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accounts due to suppliers and contractors (7000)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accounts due to subdivisions (7110)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 term accounts due to subsidiaries and associates (7120)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deferred tax liabilities and other mandatory payments (7240)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long-term deferred liabilities (7250, 7290)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from buyers and customers (7300)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loans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borrowings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(7820, 7830, 7840)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long-term accounts payable (7900)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liabilities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610+630+640+650+660+670+680+690+700+710+720+ +730+740+750+760)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9346517.00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11646435.00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including: current accounts payable (lines 610+630+650+670+6 80+6 90+700+710+720+760)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9346517.00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11646435.00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accounts payable – in arrears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from suppliers and contractors (6000)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1839230.00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721755.00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subdivisions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(6110)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to subsidiaries and associates (6120)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3289784.00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7641881.00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Deferred liabilities for taxes and mandatory payments (6240)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liabilities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Advances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received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16365.00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budget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(6400)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499273.00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133840.00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insurance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(6510)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1935083.00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1509527.00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to state target funds (6520)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114670.00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56244.00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founders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Salaries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payable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1456148.00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1133967.00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loans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borrowings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(6820, 6830, 6840)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Current portion of long-term liabilities (6950)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accounts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payable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(6900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except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6950)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196797.00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432856.00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II (lines 490+600)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9346517.00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11646435.00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liabilities of balance sheet (lines 480+770)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15647253.00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18080546.00</w:t>
            </w:r>
          </w:p>
        </w:tc>
      </w:tr>
    </w:tbl>
    <w:p w:rsidR="00211B56" w:rsidRPr="00211B56" w:rsidRDefault="00211B56" w:rsidP="00211B5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907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2620"/>
        <w:gridCol w:w="605"/>
        <w:gridCol w:w="1398"/>
        <w:gridCol w:w="1398"/>
        <w:gridCol w:w="1398"/>
        <w:gridCol w:w="1398"/>
      </w:tblGrid>
      <w:tr w:rsidR="00211B56" w:rsidRPr="00211B56" w:rsidTr="00211B56">
        <w:tc>
          <w:tcPr>
            <w:tcW w:w="25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Report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financial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results</w:t>
            </w:r>
            <w:proofErr w:type="spellEnd"/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DB3A25" w:rsidRDefault="00211B56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indicator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DB3A25" w:rsidRDefault="00211B56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Page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DB3A25" w:rsidRDefault="00211B56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beginning of the reporting period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DB3A25" w:rsidRDefault="00211B56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end of the reporting period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DB3A25" w:rsidRDefault="00211B56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DB3A25" w:rsidRDefault="00211B56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DB3A25" w:rsidRDefault="00211B56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DB3A25" w:rsidRDefault="00211B56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 revenue from sales of products (goods, works and services)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22897828.00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23298664.00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Cost of goods sold (goods, works and services)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20733592.00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21756392.00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Gross profit (loss) from sales of production (goods, works and services) (lines 010-020)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2164236.00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1542272.00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Period expenditures, total (lines 050+060+070+080), including: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2852075.00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2688861.00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Costs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Sell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Administrative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1478095.00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1485026.00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1373980.00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1203835.00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of the reporting period excluded from the tax base in the future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income from operating activities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1106764.00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1155866.00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(loss) from main activity (lines 0</w:t>
            </w: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0-040+090)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418925.00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Earnings from financial activities, total (lines 120+130+140+150+160), including: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156481.00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Dividend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44675.00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Interest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from long-term lease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from foreign exchange rate differences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111806.00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income from financing activities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from financial operations (lines 180+190+200+210), including: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in the form of interest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in the form of interest on long-term lease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Loss from foreign exchange rate differences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expenses from financial operations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(loss) from general operations (lines 100+110-170)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418925.00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165758.00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Extraordinary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profits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Profit (loss) before income tax (lines 220+/-230)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418925.00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165758.00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tax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65668.00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32383.00</w:t>
            </w: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taxes and fees on profits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Net profit (loss) of the reporting period (lines 240-250-260)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353257.00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133375.00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1B56" w:rsidRPr="00211B56" w:rsidRDefault="00211B56" w:rsidP="00211B5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4021"/>
        <w:gridCol w:w="3734"/>
      </w:tblGrid>
      <w:tr w:rsidR="00211B56" w:rsidRPr="00211B56" w:rsidTr="00211B56">
        <w:tc>
          <w:tcPr>
            <w:tcW w:w="34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Responsible</w:t>
            </w:r>
            <w:proofErr w:type="spellEnd"/>
            <w:r w:rsidRPr="0021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persons</w:t>
            </w:r>
            <w:proofErr w:type="spellEnd"/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the Executive body’s Head: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DA29B0" w:rsidRDefault="00211B56" w:rsidP="000E016F">
            <w:proofErr w:type="spellStart"/>
            <w:r w:rsidRPr="00DA29B0">
              <w:t>Atadjanov</w:t>
            </w:r>
            <w:proofErr w:type="spellEnd"/>
            <w:r w:rsidRPr="00DA29B0">
              <w:t xml:space="preserve"> </w:t>
            </w:r>
            <w:proofErr w:type="spellStart"/>
            <w:r w:rsidRPr="00DA29B0">
              <w:t>Shamurat</w:t>
            </w:r>
            <w:proofErr w:type="spellEnd"/>
            <w:r w:rsidRPr="00DA29B0">
              <w:t xml:space="preserve"> </w:t>
            </w:r>
            <w:proofErr w:type="spellStart"/>
            <w:r w:rsidRPr="00DA29B0">
              <w:t>Khangeldievich</w:t>
            </w:r>
            <w:proofErr w:type="spellEnd"/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the chief accountant: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DA29B0" w:rsidRDefault="00211B56" w:rsidP="000E016F">
            <w:proofErr w:type="spellStart"/>
            <w:r w:rsidRPr="00DA29B0">
              <w:t>Saydabarov</w:t>
            </w:r>
            <w:proofErr w:type="spellEnd"/>
            <w:r w:rsidRPr="00DA29B0">
              <w:t xml:space="preserve"> </w:t>
            </w:r>
            <w:proofErr w:type="spellStart"/>
            <w:r w:rsidRPr="00DA29B0">
              <w:t>Muzaffar</w:t>
            </w:r>
            <w:proofErr w:type="spellEnd"/>
            <w:r w:rsidRPr="00DA29B0">
              <w:t xml:space="preserve"> </w:t>
            </w:r>
            <w:proofErr w:type="spellStart"/>
            <w:r w:rsidRPr="00DA29B0">
              <w:t>Saidrasulovich</w:t>
            </w:r>
            <w:proofErr w:type="spellEnd"/>
          </w:p>
        </w:tc>
      </w:tr>
      <w:tr w:rsidR="00211B56" w:rsidRPr="00211B56" w:rsidTr="00211B5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Pr="00211B56" w:rsidRDefault="00211B56" w:rsidP="0021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authorized person, who published information on the website: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11B56" w:rsidRDefault="00211B56" w:rsidP="000E016F">
            <w:proofErr w:type="spellStart"/>
            <w:r w:rsidRPr="00DA29B0">
              <w:t>Tulyaganov</w:t>
            </w:r>
            <w:proofErr w:type="spellEnd"/>
            <w:r w:rsidRPr="00DA29B0">
              <w:t xml:space="preserve"> </w:t>
            </w:r>
            <w:proofErr w:type="spellStart"/>
            <w:r w:rsidRPr="00DA29B0">
              <w:t>Bakhtiyor</w:t>
            </w:r>
            <w:proofErr w:type="spellEnd"/>
            <w:r w:rsidRPr="00DA29B0">
              <w:t xml:space="preserve"> </w:t>
            </w:r>
            <w:proofErr w:type="spellStart"/>
            <w:r w:rsidRPr="00DA29B0">
              <w:t>Tulkunovich</w:t>
            </w:r>
            <w:proofErr w:type="spellEnd"/>
          </w:p>
        </w:tc>
      </w:tr>
    </w:tbl>
    <w:p w:rsidR="00027654" w:rsidRDefault="00027654"/>
    <w:sectPr w:rsidR="00027654" w:rsidSect="0002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211B56"/>
    <w:rsid w:val="00027654"/>
    <w:rsid w:val="0021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1B56"/>
    <w:rPr>
      <w:b/>
      <w:bCs/>
    </w:rPr>
  </w:style>
  <w:style w:type="character" w:styleId="a4">
    <w:name w:val="Hyperlink"/>
    <w:basedOn w:val="a0"/>
    <w:uiPriority w:val="99"/>
    <w:semiHidden/>
    <w:unhideWhenUsed/>
    <w:rsid w:val="00211B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6553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352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1280</Words>
  <Characters>7300</Characters>
  <Application>Microsoft Office Word</Application>
  <DocSecurity>0</DocSecurity>
  <Lines>60</Lines>
  <Paragraphs>17</Paragraphs>
  <ScaleCrop>false</ScaleCrop>
  <Company/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2022-03-08T12:07:00Z</dcterms:created>
  <dcterms:modified xsi:type="dcterms:W3CDTF">2022-03-08T12:09:00Z</dcterms:modified>
</cp:coreProperties>
</file>