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43" w:rsidRPr="00BF0843" w:rsidRDefault="00BF0843" w:rsidP="00BF084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BF0843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 xml:space="preserve"> ISSUER'S QUARTERLY REPORT FOR THE THIRD QUARTER OF 2019 YEAR</w:t>
      </w:r>
    </w:p>
    <w:p w:rsidR="00BF0843" w:rsidRPr="00BF0843" w:rsidRDefault="00BF0843" w:rsidP="00BF084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val="en-US"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BF0843" w:rsidRPr="00BF0843" w:rsidTr="00BF084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9837F4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9837F4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BF0843" w:rsidRPr="00BF0843" w:rsidTr="00BF084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9837F4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9837F4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F084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F084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BF0843" w:rsidRPr="00BF0843" w:rsidTr="00BF084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9837F4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BF0843" w:rsidRPr="00BF0843" w:rsidTr="00BF0843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lang w:val="en-US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9837F4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9837F4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BF0843" w:rsidRPr="00BF0843" w:rsidRDefault="00BF0843" w:rsidP="00BF084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5587"/>
        <w:gridCol w:w="605"/>
        <w:gridCol w:w="1398"/>
        <w:gridCol w:w="1398"/>
      </w:tblGrid>
      <w:tr w:rsidR="00BF0843" w:rsidRPr="00BF0843" w:rsidTr="00BF0843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11220671.00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12230042.00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7112897.00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7714592.00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4515450.00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4144554.00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4552230.00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4165081.00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3759398.00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405683.00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638857.00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7473597.00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1624352.00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5580701.00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8940.00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125985.00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79088.00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32059.00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21978.00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134408.00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97761.00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28128.00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12411943.00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16964173.00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2195748.00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2283739.00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487720.00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6074925.00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6562651.00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10401522.00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10401522.00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1016690.00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6815739.00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46192.00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608325.00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427492.00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785623.00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701461.00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10401522.00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16964173.00</w:t>
            </w:r>
          </w:p>
        </w:tc>
      </w:tr>
    </w:tbl>
    <w:p w:rsidR="00BF0843" w:rsidRPr="00BF0843" w:rsidRDefault="00BF0843" w:rsidP="00BF084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20"/>
        <w:gridCol w:w="605"/>
        <w:gridCol w:w="1398"/>
        <w:gridCol w:w="1398"/>
        <w:gridCol w:w="1398"/>
        <w:gridCol w:w="1398"/>
      </w:tblGrid>
      <w:tr w:rsidR="00BF0843" w:rsidRPr="00BF0843" w:rsidTr="00BF0843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B3A25" w:rsidRDefault="00BF0843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28651893.00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34834474.00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26783660.00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31437911.00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1868233.00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3396563.00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4164534.00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4266665.00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1595511.00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2215419.00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2569023.00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2051246.00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2370466.00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1445465.00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80813.00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87665.00</w:t>
            </w: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843" w:rsidRPr="00BF0843" w:rsidRDefault="00BF0843" w:rsidP="00BF084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BF0843" w:rsidRPr="00BF0843" w:rsidTr="00BF0843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persons</w:t>
            </w:r>
            <w:proofErr w:type="spellEnd"/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Executive body’s Head: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853C0" w:rsidRDefault="00BF0843" w:rsidP="003C7411">
            <w:proofErr w:type="spellStart"/>
            <w:r w:rsidRPr="00D853C0">
              <w:t>Atadjanov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Shamurat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Khangeldievich</w:t>
            </w:r>
            <w:proofErr w:type="spellEnd"/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chief accountant: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D853C0" w:rsidRDefault="00BF0843" w:rsidP="003C7411">
            <w:proofErr w:type="spellStart"/>
            <w:r w:rsidRPr="00D853C0">
              <w:t>Saydabarov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Muzaffar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Saidrasulovich</w:t>
            </w:r>
            <w:proofErr w:type="spellEnd"/>
          </w:p>
        </w:tc>
      </w:tr>
      <w:tr w:rsidR="00BF0843" w:rsidRPr="00BF0843" w:rsidTr="00BF0843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Pr="00BF0843" w:rsidRDefault="00BF0843" w:rsidP="00BF0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BF0843" w:rsidRDefault="00BF0843" w:rsidP="003C7411">
            <w:proofErr w:type="spellStart"/>
            <w:r w:rsidRPr="00D853C0">
              <w:t>Tulyaganov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Bakhtiyor</w:t>
            </w:r>
            <w:proofErr w:type="spellEnd"/>
            <w:r w:rsidRPr="00D853C0">
              <w:t xml:space="preserve"> </w:t>
            </w:r>
            <w:proofErr w:type="spellStart"/>
            <w:r w:rsidRPr="00D853C0">
              <w:t>Tulkunovich</w:t>
            </w:r>
            <w:proofErr w:type="spellEnd"/>
          </w:p>
        </w:tc>
      </w:tr>
    </w:tbl>
    <w:p w:rsidR="00027654" w:rsidRDefault="00027654"/>
    <w:sectPr w:rsidR="00027654" w:rsidSect="0002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F0843"/>
    <w:rsid w:val="00027654"/>
    <w:rsid w:val="00B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843"/>
    <w:rPr>
      <w:b/>
      <w:bCs/>
    </w:rPr>
  </w:style>
  <w:style w:type="character" w:styleId="a4">
    <w:name w:val="Hyperlink"/>
    <w:basedOn w:val="a0"/>
    <w:uiPriority w:val="99"/>
    <w:semiHidden/>
    <w:unhideWhenUsed/>
    <w:rsid w:val="00BF0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16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45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2022-03-08T12:12:00Z</dcterms:created>
  <dcterms:modified xsi:type="dcterms:W3CDTF">2022-03-08T12:14:00Z</dcterms:modified>
</cp:coreProperties>
</file>