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B" w:rsidRPr="00B33A5B" w:rsidRDefault="00B33A5B" w:rsidP="00B33A5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B33A5B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>CHANGES IN THE LIST OF AFFILIATES</w:t>
      </w: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7847"/>
        <w:gridCol w:w="2366"/>
      </w:tblGrid>
      <w:tr w:rsidR="00B33A5B" w:rsidRPr="00B33A5B" w:rsidTr="00B33A5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320821" w:rsidRDefault="00B33A5B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320821" w:rsidRDefault="00B33A5B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B33A5B" w:rsidRPr="00B33A5B" w:rsidTr="00B33A5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320821" w:rsidRDefault="00B33A5B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320821" w:rsidRDefault="00B33A5B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33A5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33A5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B33A5B" w:rsidRPr="00B33A5B" w:rsidTr="00B33A5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affiliates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81"/>
              <w:gridCol w:w="2051"/>
              <w:gridCol w:w="1319"/>
              <w:gridCol w:w="1161"/>
              <w:gridCol w:w="987"/>
            </w:tblGrid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 (postal address) affiliate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Number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Event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lastRenderedPageBreak/>
                    <w:t>Mahmudov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Aziz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Bahodirovich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Rashidov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Odil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Kayumovich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20256C" w:rsidRDefault="00B33A5B" w:rsidP="00922C55">
                  <w:proofErr w:type="spellStart"/>
                  <w:r w:rsidRPr="0020256C">
                    <w:t>stock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Nazarova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Dildor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Timurovna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922C55">
                  <w:proofErr w:type="spellStart"/>
                  <w:r w:rsidRPr="0020256C">
                    <w:t>stock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Subanov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Ibroxim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Mirzaalievich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Khudoyarova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Arzu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Murshidovna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Burkhanova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Nasiba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Kaxkharovna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Muzafarov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Sherzod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Qobil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ogli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Dosmetov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Ulugbek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Sultanbay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ugli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excluded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Maxamatov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Zafar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Ergashboevich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Zayniddinov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Nuriddin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Savranbekovich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Kadirov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Sardor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Yulkunovich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Abdurahmonov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Kamolitdin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Botirovich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Askarov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Muzaffar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Tursunboevich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Fayziev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Javlon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Mirmukhsinovich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3E52CD" w:rsidRDefault="00B33A5B" w:rsidP="00CC2571">
                  <w:proofErr w:type="spellStart"/>
                  <w:r w:rsidRPr="003E52CD">
                    <w:t>Molayxanova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Gulnara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Ansarovna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6F4206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8A7F38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CC2571">
                  <w:proofErr w:type="spellStart"/>
                  <w:r w:rsidRPr="003E52CD">
                    <w:t>Abduxakimova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Nozima</w:t>
                  </w:r>
                  <w:proofErr w:type="spellEnd"/>
                  <w:r w:rsidRPr="003E52CD">
                    <w:t xml:space="preserve"> </w:t>
                  </w:r>
                  <w:proofErr w:type="spellStart"/>
                  <w:r w:rsidRPr="003E52CD">
                    <w:t>Rovshanovna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4170EA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5C5126">
                  <w:proofErr w:type="spellStart"/>
                  <w:r w:rsidRPr="008A7F38">
                    <w:t>added</w:t>
                  </w:r>
                  <w:proofErr w:type="spellEnd"/>
                </w:p>
              </w:tc>
            </w:tr>
          </w:tbl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issuer of the corresponding changes in the list of affiliated persons: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</w:tr>
      <w:tr w:rsidR="00B33A5B" w:rsidRPr="00B33A5B" w:rsidTr="00B33A5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2136"/>
              <w:gridCol w:w="1726"/>
              <w:gridCol w:w="2107"/>
              <w:gridCol w:w="1324"/>
              <w:gridCol w:w="11"/>
              <w:gridCol w:w="6"/>
              <w:gridCol w:w="11"/>
            </w:tblGrid>
            <w:tr w:rsidR="00B33A5B" w:rsidRPr="00B33A5B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LIST OF AFFILIATES</w:t>
                  </w: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(residence),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grounds on which they are recognized affiliates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Date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864001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Joint-stock company "Uzbekistan Railways"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Maxamatov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Zafar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Ergashboevich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Akhmedov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Ergashboy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Botirovich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Zayniddinov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Nuriddin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Savranbekovich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Kadirov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Sardor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Yulkunovich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Abdurahmonov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Kamolitdin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Botirovich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Askarov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Muzaffar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Tursunboevich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Fayziev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Javlon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Mirmukhsinovich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Molayxanova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Gulnara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Ansarovna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E12686" w:rsidRDefault="00B33A5B" w:rsidP="00864001">
                  <w:proofErr w:type="spellStart"/>
                  <w:r w:rsidRPr="00E12686">
                    <w:t>Abduxakimova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Nozima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Rovshanovna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>
                  <w:pPr>
                    <w:rPr>
                      <w:lang w:val="en-US"/>
                    </w:rPr>
                  </w:pPr>
                  <w:r w:rsidRPr="00B33A5B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3A5B" w:rsidRPr="00B33A5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864001">
                  <w:proofErr w:type="spellStart"/>
                  <w:r w:rsidRPr="00E12686">
                    <w:t>Atadjanov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Shamurat</w:t>
                  </w:r>
                  <w:proofErr w:type="spellEnd"/>
                  <w:r w:rsidRPr="00E12686">
                    <w:t xml:space="preserve"> </w:t>
                  </w:r>
                  <w:proofErr w:type="spellStart"/>
                  <w:r w:rsidRPr="00E12686">
                    <w:t>Khangeldievich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Default="00B33A5B" w:rsidP="00211C57">
                  <w:proofErr w:type="spellStart"/>
                  <w:r w:rsidRPr="006F4206">
                    <w:t>Tashkent</w:t>
                  </w:r>
                  <w:proofErr w:type="spellEnd"/>
                  <w:r w:rsidRPr="006F4206">
                    <w:t xml:space="preserve"> </w:t>
                  </w:r>
                  <w:proofErr w:type="spellStart"/>
                  <w:r w:rsidRPr="006F420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person exercising the powers of the director (chairman of the board)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A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3A5B" w:rsidRPr="00B33A5B" w:rsidRDefault="00B33A5B" w:rsidP="00B33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A5B" w:rsidRPr="00B33A5B" w:rsidRDefault="00B33A5B" w:rsidP="00B33A5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353"/>
        <w:gridCol w:w="2747"/>
      </w:tblGrid>
      <w:tr w:rsidR="00B33A5B" w:rsidRPr="00B33A5B" w:rsidTr="00B33A5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5C6961" w:rsidRDefault="00B33A5B" w:rsidP="000E0E36">
            <w:proofErr w:type="spellStart"/>
            <w:r w:rsidRPr="005C6961">
              <w:t>Atadjanov</w:t>
            </w:r>
            <w:proofErr w:type="spellEnd"/>
            <w:r w:rsidRPr="005C6961">
              <w:t xml:space="preserve"> </w:t>
            </w:r>
            <w:proofErr w:type="spellStart"/>
            <w:r w:rsidRPr="005C6961">
              <w:t>Shamurat</w:t>
            </w:r>
            <w:proofErr w:type="spellEnd"/>
            <w:r w:rsidRPr="005C6961">
              <w:t xml:space="preserve"> </w:t>
            </w:r>
            <w:proofErr w:type="spellStart"/>
            <w:r w:rsidRPr="005C6961">
              <w:t>Khangeldievich</w:t>
            </w:r>
            <w:proofErr w:type="spellEnd"/>
          </w:p>
        </w:tc>
      </w:tr>
      <w:tr w:rsidR="00B33A5B" w:rsidRPr="00B33A5B" w:rsidTr="00B33A5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5C6961" w:rsidRDefault="00B33A5B" w:rsidP="000E0E36">
            <w:proofErr w:type="spellStart"/>
            <w:r w:rsidRPr="005C6961">
              <w:t>Saydabarov</w:t>
            </w:r>
            <w:proofErr w:type="spellEnd"/>
            <w:r w:rsidRPr="005C6961">
              <w:t xml:space="preserve"> </w:t>
            </w:r>
            <w:proofErr w:type="spellStart"/>
            <w:r w:rsidRPr="005C6961">
              <w:t>Muzaffar</w:t>
            </w:r>
            <w:proofErr w:type="spellEnd"/>
            <w:r w:rsidRPr="005C6961">
              <w:t xml:space="preserve"> </w:t>
            </w:r>
            <w:proofErr w:type="spellStart"/>
            <w:r w:rsidRPr="005C6961">
              <w:t>Saidrasulovich</w:t>
            </w:r>
            <w:proofErr w:type="spellEnd"/>
          </w:p>
        </w:tc>
      </w:tr>
      <w:tr w:rsidR="00B33A5B" w:rsidRPr="00B33A5B" w:rsidTr="00B33A5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Pr="00B33A5B" w:rsidRDefault="00B33A5B" w:rsidP="00B3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33A5B" w:rsidRDefault="00B33A5B" w:rsidP="000E0E36">
            <w:proofErr w:type="spellStart"/>
            <w:r w:rsidRPr="005C6961">
              <w:t>Tulyaganov</w:t>
            </w:r>
            <w:proofErr w:type="spellEnd"/>
            <w:r w:rsidRPr="005C6961">
              <w:t xml:space="preserve"> </w:t>
            </w:r>
            <w:proofErr w:type="spellStart"/>
            <w:r w:rsidRPr="005C6961">
              <w:t>Bakhtiyor</w:t>
            </w:r>
            <w:proofErr w:type="spellEnd"/>
            <w:r w:rsidRPr="005C6961">
              <w:t xml:space="preserve"> </w:t>
            </w:r>
            <w:proofErr w:type="spellStart"/>
            <w:r w:rsidRPr="005C6961">
              <w:t>Tulkunovich</w:t>
            </w:r>
            <w:proofErr w:type="spellEnd"/>
          </w:p>
        </w:tc>
      </w:tr>
    </w:tbl>
    <w:p w:rsidR="006B026B" w:rsidRDefault="006B026B"/>
    <w:sectPr w:rsidR="006B026B" w:rsidSect="00B33A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3A5B"/>
    <w:rsid w:val="006B026B"/>
    <w:rsid w:val="00B3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3A5B"/>
    <w:rPr>
      <w:b/>
      <w:bCs/>
    </w:rPr>
  </w:style>
  <w:style w:type="character" w:styleId="a4">
    <w:name w:val="Hyperlink"/>
    <w:basedOn w:val="a0"/>
    <w:uiPriority w:val="99"/>
    <w:semiHidden/>
    <w:unhideWhenUsed/>
    <w:rsid w:val="00B33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981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95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2022-03-08T19:08:00Z</dcterms:created>
  <dcterms:modified xsi:type="dcterms:W3CDTF">2022-03-08T19:12:00Z</dcterms:modified>
</cp:coreProperties>
</file>