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D0" w:rsidRPr="004B35E8" w:rsidRDefault="003015D0" w:rsidP="003015D0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eastAsia="ru-RU"/>
        </w:rPr>
      </w:pPr>
      <w:r w:rsidRPr="004B35E8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eastAsia="ru-RU"/>
        </w:rPr>
        <w:t>20</w:t>
      </w:r>
      <w:r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val="uz-Cyrl-UZ" w:eastAsia="ru-RU"/>
        </w:rPr>
        <w:t>20</w:t>
      </w:r>
      <w:r w:rsidRPr="004B35E8">
        <w:rPr>
          <w:rFonts w:ascii="OpenSansRegular" w:eastAsia="Times New Roman" w:hAnsi="OpenSansRegular" w:cs="Times New Roman"/>
          <w:caps/>
          <w:color w:val="FFFFFF"/>
          <w:sz w:val="17"/>
          <w:szCs w:val="17"/>
          <w:lang w:eastAsia="ru-RU"/>
        </w:rPr>
        <w:t xml:space="preserve"> йил якунлари бўйича эмитентнинг йиллик ҳисоботи</w:t>
      </w:r>
    </w:p>
    <w:p w:rsidR="003015D0" w:rsidRPr="003015D0" w:rsidRDefault="003015D0" w:rsidP="003015D0">
      <w:pPr>
        <w:shd w:val="clear" w:color="auto" w:fill="346085"/>
        <w:spacing w:after="0" w:line="240" w:lineRule="auto"/>
        <w:rPr>
          <w:rFonts w:ascii="OpenSansRegular" w:eastAsia="Times New Roman" w:hAnsi="OpenSansRegular" w:cs="Times New Roman"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978"/>
        <w:gridCol w:w="4122"/>
      </w:tblGrid>
      <w:tr w:rsidR="003015D0" w:rsidRPr="003015D0" w:rsidTr="003015D0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13271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Хисоботни тасдиклаган эмитентнинг органи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Акциядорларнинг йиллик умумий йиғилиши</w:t>
            </w:r>
          </w:p>
        </w:tc>
      </w:tr>
      <w:tr w:rsidR="003015D0" w:rsidRPr="003015D0" w:rsidTr="003015D0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13271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Ҳисобот тасдиқланган сана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09.07.2021</w:t>
            </w:r>
          </w:p>
        </w:tc>
      </w:tr>
    </w:tbl>
    <w:p w:rsidR="003015D0" w:rsidRPr="003015D0" w:rsidRDefault="003015D0" w:rsidP="003015D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58"/>
        <w:gridCol w:w="3781"/>
        <w:gridCol w:w="4061"/>
      </w:tblGrid>
      <w:tr w:rsidR="003015D0" w:rsidRPr="003015D0" w:rsidTr="003015D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ЭМИТЕНТНИНГ НОМИ: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Тўлиқ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"O'zvagonta'mir" aksiyadorlik jamiyati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Қисқартирилган: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"O'zvagonta'mir" AJ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Биржа тикери номи: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Маълумот йўқ</w:t>
            </w:r>
          </w:p>
        </w:tc>
      </w:tr>
      <w:tr w:rsidR="003015D0" w:rsidRPr="003015D0" w:rsidTr="003015D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БОҒЛАНИШ</w:t>
            </w:r>
          </w:p>
        </w:tc>
      </w:tr>
      <w:tr w:rsidR="00FB7FF9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B7FF9" w:rsidRPr="003015D0" w:rsidRDefault="00FB7FF9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B7FF9" w:rsidRPr="003015D0" w:rsidRDefault="00FB7FF9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Жойлашган ери: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B7FF9" w:rsidRPr="00E267D0" w:rsidRDefault="00FB7FF9" w:rsidP="00D56D8B">
            <w:r w:rsidRPr="00E267D0">
              <w:t xml:space="preserve">Тошкент, Яшнобод тумани, Фаргон </w:t>
            </w:r>
            <w:r>
              <w:rPr>
                <w:lang w:val="uz-Cyrl-UZ"/>
              </w:rPr>
              <w:t>йўли</w:t>
            </w:r>
            <w:r w:rsidRPr="00E267D0">
              <w:t xml:space="preserve"> кўчаси, 3 ўтиш йўли, 163</w:t>
            </w:r>
          </w:p>
        </w:tc>
      </w:tr>
      <w:tr w:rsidR="00FB7FF9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FB7FF9" w:rsidRPr="003015D0" w:rsidRDefault="00FB7FF9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B7FF9" w:rsidRPr="003015D0" w:rsidRDefault="00FB7FF9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 манзили: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FB7FF9" w:rsidRPr="00E267D0" w:rsidRDefault="00FB7FF9" w:rsidP="00D56D8B">
            <w:r w:rsidRPr="00E267D0">
              <w:t xml:space="preserve">Тошкент, Яшнобод тумани, Фаргон </w:t>
            </w:r>
            <w:r>
              <w:rPr>
                <w:lang w:val="uz-Cyrl-UZ"/>
              </w:rPr>
              <w:t>йўли</w:t>
            </w:r>
            <w:r w:rsidRPr="00E267D0">
              <w:t xml:space="preserve"> кўчаси, 3 ўтиш йўли, 163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 почта манзили: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D30C24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3015D0" w:rsidRPr="003015D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uzvagontamir@mail.ru</w:t>
              </w:r>
            </w:hyperlink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Расмий веб-сайт: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D30C24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3015D0" w:rsidRPr="003015D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www.uzvagontamir.uz</w:t>
              </w:r>
            </w:hyperlink>
          </w:p>
        </w:tc>
      </w:tr>
      <w:tr w:rsidR="003015D0" w:rsidRPr="003015D0" w:rsidTr="003015D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1B7BAB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1B7B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РЕКВИЗИТ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ЛАРИ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A6041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Хизмат кўрсатувчи банк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80C6E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Ўзпсб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Я</w:t>
            </w:r>
            <w:r w:rsidRPr="00111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шнобод</w:t>
            </w:r>
            <w:r w:rsidRPr="00A80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филиали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 рақами: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20210000904128872001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</w:tr>
      <w:tr w:rsidR="003015D0" w:rsidRPr="003015D0" w:rsidTr="003015D0"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A6041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Я</w:t>
            </w:r>
            <w:r w:rsidRPr="00AA6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ВА </w:t>
            </w:r>
            <w:r w:rsidRPr="00AA6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ИДЕНТИФИКАЦИ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Я РАҚАМИ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A6041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Рўйхатдан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ўтказган </w:t>
            </w: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органи томонидан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берилган рақам</w:t>
            </w: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A6041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давлат солиқ хизмати органи томонидан тайинланган (СТИР):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203661294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A6041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A604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давлат статистика органлари томонидан тайинланган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КФС: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18149754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ОКОНХ: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14914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СОАТО: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1726290</w:t>
            </w:r>
          </w:p>
        </w:tc>
      </w:tr>
    </w:tbl>
    <w:p w:rsidR="003015D0" w:rsidRPr="003015D0" w:rsidRDefault="003015D0" w:rsidP="003015D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5"/>
        <w:gridCol w:w="4021"/>
        <w:gridCol w:w="3734"/>
      </w:tblGrid>
      <w:tr w:rsidR="003015D0" w:rsidRPr="003015D0" w:rsidTr="003015D0">
        <w:tc>
          <w:tcPr>
            <w:tcW w:w="34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13271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Эмитентнинг молиявий- иқтисодий кўрсаткичларининг холати 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капиталининг рентабеллик коэффициенти: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0,004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 тўловга лаёқатлиликни қоплаш коэффициенти: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1,01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Мутлақ ликвидлилик коэффициенти: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0.36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Ўз маблағларининг жалб қилинган маблағларига нисбати коэффициенти: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539FB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3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 воситаларнинг янгиланиш коеффициенти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0,59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 ўз маблағларининг қарз маблағларига нисбати: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0,61</w:t>
            </w:r>
          </w:p>
        </w:tc>
      </w:tr>
    </w:tbl>
    <w:p w:rsidR="003015D0" w:rsidRPr="003015D0" w:rsidRDefault="003015D0" w:rsidP="003015D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36"/>
        <w:gridCol w:w="4051"/>
        <w:gridCol w:w="3713"/>
      </w:tblGrid>
      <w:tr w:rsidR="003015D0" w:rsidRPr="003015D0" w:rsidTr="003015D0">
        <w:tc>
          <w:tcPr>
            <w:tcW w:w="34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5A2D64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Ҳисобот йилида қимматли қоғозлар бўйича ҳисобланган даромадлар ҳажми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 акциялар бўйича (бир дона акцияга сўмда)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24,41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Оддий акциялар бўйича (бир дона акциянинг номинал қийматига фоизда)</w:t>
            </w:r>
          </w:p>
        </w:tc>
        <w:tc>
          <w:tcPr>
            <w:tcW w:w="373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2,441</w:t>
            </w:r>
          </w:p>
        </w:tc>
      </w:tr>
    </w:tbl>
    <w:p w:rsidR="003015D0" w:rsidRPr="003015D0" w:rsidRDefault="003015D0" w:rsidP="003015D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949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247"/>
        <w:gridCol w:w="1129"/>
        <w:gridCol w:w="1341"/>
        <w:gridCol w:w="1698"/>
        <w:gridCol w:w="1778"/>
        <w:gridCol w:w="1836"/>
        <w:gridCol w:w="1464"/>
      </w:tblGrid>
      <w:tr w:rsidR="003015D0" w:rsidRPr="003015D0" w:rsidTr="003015D0">
        <w:tc>
          <w:tcPr>
            <w:tcW w:w="24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13271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Кузатув кенгаши, тафтиш комиссияси ёки ижро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э</w:t>
            </w:r>
            <w:r w:rsidRPr="00A132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тувчи орган таркибидаги ўзгаришлар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13271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Карор қабул қилинган сана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13271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Мажбурият бажарилиши киришган сана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13271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13271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Мансаби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13271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Қарор қабул қилган эмитентнинг органи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A13271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Aъзоликдан сайланган (тайинланган) / чиқарилган (ишдан бўшатилган, ваколат муддати тугаган)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Махаматов Зафар Эргашбоевич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"Ўзбекистон темир йўллари" АЖ бош муҳандис-бош менежери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Акциядорларнинг йиллик умумий йиғилиши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4B35E8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Сайланди (тайинланди)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 Эргашбой Ботирович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"Ўзбекистон темир йўллари" АЖ Вагон хўжалиги бошқармаси бошлиғи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Акциядорларнинг йиллик умумий йиғилиши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4B35E8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Сайланди (тайинланди)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 Сардор Юлкунович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"Ўзбекистон темир йўллари" АЖ инвестицияларни жалб этиш ва инвестиция лойиҳаларини амалга ошириш бошқармаси бошлиғи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Акциядорларнинг йиллик умумий йиғилиши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4B35E8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Сайланди (тайинланди)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Зайниддинов Нуриддин Савранбекович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"Ўзбекистон темир йўллари" АЖ ишлаб чиқариш фаолиятини ташкил этиш ва назорат қилиш бошқармаси бош муҳандиси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Акциядорларнинг йиллик умумий йиғилиши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4B35E8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Сайланди (тайинланди)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Камолитдин Ботирович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"Ўзбекистон темир йўллари" АЖ молия бошқармаси бошлиғи ўринбосари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Акциядорларнинг йиллик умумий йиғилиши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4B35E8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Сайланди (тайинланди)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Файзиев Жавлон Мирмухсинович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"Ўзбекистон темир йўллари" АЖ Стратегик ривожланиш бошқармаси бошлиғи ўринбосари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Акциядорларнинг йиллик умумий йиғилиши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4B35E8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Сайланди (тайинланди)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Молайханова Гульнара Ансаровна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"Ўзбекистон темир йўллари" АЖ Иқтисодий таҳлил ва прогнозлаш бошқармаси бошлиғи ўринбосари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Акциядорларнинг йиллик умумий йиғилиши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4B35E8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Сайланди (тайинланди)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Аскаров Музаффар Турсунбоевич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"Ўзбекистон темир йўллари" АЖ акциядорлар билан корпоратив муносабатларни бошқариш бошқармаси бошлиғи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Акциядорларнинг йиллик умумий йиғилиши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4B35E8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Сайланди (тайинланди)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Абдухакимова Нозима Ровшановна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"Ўзбекистон темир йўллари" АЖ акциядорлар билан корпоратив алоқалар бўлими етакчи мутахассиси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Акциядорларнинг йиллик умумий йиғилиши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4B35E8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Сайланди (тайинланди)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Тураев Улугбек Турдиевич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"Ўзбекистон темир йўллари" АЖ Молия бошқармаси етакчи мутахассиси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Акциядорларнинг йиллик умумий йиғилиши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4B35E8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Сайланди (тайинланди)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Сагдуллаева Нафиса Джасурбековна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"Ўзбекистон темир йўллари" АЖ ички аудит хизмати аудитори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Акциядорларнинг йиллик умумий йиғилиши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4B35E8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Сайланди (тайинланди)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 Халим Барноевич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"Ўзбекистон темир йўллари" АЖ Молия бошқармаси етакчи мутахассиси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Акциядорларнинг йиллик умумий йиғилиши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4B35E8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Сайланди (тайинланди)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Атаджанов Шамурат Хангелдиевич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Жамиятнинг бош директори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Акциядорларнинг йиллик умумий йиғилиши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4B35E8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Сайланди (тайинланди)</w:t>
            </w:r>
          </w:p>
        </w:tc>
      </w:tr>
    </w:tbl>
    <w:p w:rsidR="003015D0" w:rsidRPr="003015D0" w:rsidRDefault="003015D0" w:rsidP="003015D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9"/>
        <w:gridCol w:w="3580"/>
        <w:gridCol w:w="1272"/>
        <w:gridCol w:w="1433"/>
        <w:gridCol w:w="1436"/>
      </w:tblGrid>
      <w:tr w:rsidR="003015D0" w:rsidRPr="003015D0" w:rsidTr="00857E5E">
        <w:tc>
          <w:tcPr>
            <w:tcW w:w="37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Ҳисобот давридаги муҳим фактлар тўғрисидаги маълумот</w:t>
            </w:r>
          </w:p>
        </w:tc>
      </w:tr>
      <w:tr w:rsidR="00857E5E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A13271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Мухим фактнинг номи 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A13271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Мухим фактнинг номи №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A13271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Мухим фактнинг кучга кириши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A13271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Мухим фактнинг эълон қилиши </w:t>
            </w:r>
          </w:p>
        </w:tc>
      </w:tr>
      <w:tr w:rsidR="00857E5E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A13271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9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 юқори бошқарув органи томонидан қабул қилинган қарорлар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</w:tr>
      <w:tr w:rsidR="00857E5E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80AEC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Тафтиш комиссиясинингтаркибидаги ўзгаришлар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</w:tr>
      <w:tr w:rsidR="00857E5E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80AEC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Ижроия органининг таркибидаги ўзгаришлар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</w:tr>
      <w:tr w:rsidR="00857E5E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80AEC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Кузатув кенгашининг </w:t>
            </w:r>
            <w:r w:rsidRPr="0038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таркибидаги ўзгаришлар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</w:tr>
      <w:tr w:rsidR="00857E5E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80AEC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0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Аффилланган шахслар рўйхатидаги ўзгаришлар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9.10.2020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13.10.2020</w:t>
            </w:r>
          </w:p>
        </w:tc>
      </w:tr>
    </w:tbl>
    <w:p w:rsidR="003015D0" w:rsidRPr="003015D0" w:rsidRDefault="003015D0" w:rsidP="003015D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8"/>
        <w:gridCol w:w="3229"/>
        <w:gridCol w:w="1485"/>
        <w:gridCol w:w="1504"/>
        <w:gridCol w:w="1504"/>
      </w:tblGrid>
      <w:tr w:rsidR="003015D0" w:rsidRPr="003015D0" w:rsidTr="00857E5E">
        <w:tc>
          <w:tcPr>
            <w:tcW w:w="37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Бухгалтерлик баланси</w:t>
            </w:r>
          </w:p>
        </w:tc>
      </w:tr>
      <w:tr w:rsidR="00857E5E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6B5912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Кўрсаткичларнинг номланиши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A13271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6B5912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боши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6B5912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охири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Актив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Узоқ муддатли активлар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Асосий воситалар: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Бошланғич (қайта тиклаш) қиймати (0100, 0300)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12857129.00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14979833.00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Эскириш суммаси (0200)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7849042.00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8793233.00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(сатр. 010 – 011)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5008087.00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6186600.00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Номоддий активлар: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Бошланғич қиймати (0400)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суммаси (0500)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Қолдиқ (баланс) қиймати (сатр. 020 – 021)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инвестициялар, жами (сатр. 040 + 050 + 060 + 070 + 080), шу жумладан: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36780.00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109847.00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 қоғозлар (0610)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Шўъба хўжалик жамиятларига инвестициялар (0620)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Қарам хўжалик жамиятларига инвестициялар (0630)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эл капитали мавжуд бўлган корхоналарга инвестициялар (0640)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узоқ муддатли инвестициялар (0690)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36780.00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109847.00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Ўрнатиладиган асбоб-ускуналар (0700)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 қўйилмалар (0800)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дебиторлик қарзлари (0910, 0920, 0930, 0940)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Бундан: муддати ўтганлари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кечиктирилган харажатлар (0950, 0960, 0990)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бўлим бўйича жами (сатр. 012 + 022 + 030 + 090 + 100 + 110 + 120)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5044867.00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6296447.00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Жорий активлар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Товар-моддий захиралари, жами (сатр. 150 + 160 + 170 + 180), шу жумладан: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4934231.00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5694725.00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Ишлаб чиқариш захиралари (1000, 1100, 1500, 1600)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4934231.00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3966091.00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Тугалланмаган ишлаб чиқариш (2000, 2100, 2300, 2700)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52792.00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Тайёр маҳсулот (2800)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1675842.00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Товарлар (2900 дан 2980 нинг айирмаси)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 давр харажатлари (3100)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856824.00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 харажатлар (3200)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Дебиторлар, жами (сатр. 220 + 240 + 250 + 260 + 270 + 280 + 290 + 300 + 310)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4377057.00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4990820.00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шундан: муддати ўтган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 ва буюртмачиларнинг қарзи (4000 дан 4900 нинг айирмаси)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1965352.00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1376808.00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 бўлинмаларнинг қарзи (4110)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Шўъба ва қарам хўжалик жамиятларнинг қарзи (4120)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1968562.00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2832358.00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Ходимларга берилган бўнаклар (4200)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8810.00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8897.00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 етказиб берувчилар ва пудратчиларга берилган бўнаклар (4300)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315890.00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364360.00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 солиқлар ва бошқа мажбурий тўловлар бўйича бўнак тўловлари (4400)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107916.00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400043.00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Мақсадли давлат жамғармалари ва суғурталар бўйича бўнак тўловлари (4500)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Таъсисчиларнинг устав капиталига улушлар бўйича қарзи (4600)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Ходимларнинг бошқа операциялар бўйича қарзи (4700)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3493.00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дебиторлик қарзлари (4800)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9812.00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 маблағлари, жами (сатр. 330 + 340 + 350 + 360), шу жумладан: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309453.00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87652.00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Кассадаги пул маблағлари (5000)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Ҳисоб-китоб счётидаги пул маблағлари (5100)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34679.00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77811.00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 эл валютасидаги пул маблағлари (5200)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264153.00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пул маблағлари ва эквивалентлари (5500, 5600, 5700)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9311.00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8584.00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 муддатли инвестициялар (5800)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жорий активлар (5900)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бўлим бўйича жами (сатр. 140 + 190 + 200 + 210 + 320 + 370 + 380)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10477565.00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10773197.00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 активи бўйича жами (сатр. 130 + 390)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15522432.00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17069644.00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Пассив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Ўз маблағлари манбалари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капитали (8300)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2968227.00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2968227.00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Қўшилган капитал (8400)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822965.00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822965.00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капитали (8500)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2283739.00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2508169.00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Сотиб олинган хусусий акциялар (8600)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Тақсимланмаган фойда (қопланмаган зарар) (8700)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100984.00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139378.00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Мақсадли тушумлар (8800)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Келгуси давр харажатлари ва тўловлари учун захиралар (8900)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бўлим бўйича жами (сатр. 410 + 420 + 430 – 440 + 450 + 460 + 470)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6175915.00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6438739.00</w:t>
            </w:r>
          </w:p>
        </w:tc>
      </w:tr>
      <w:tr w:rsidR="003015D0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Мажбуриятлар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мажбуриятлар, жами (сатр. 500 +520 + 530 + 540 + 550 + 560 + 570 + 580 + 590)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 жумладан: узоқ муддатли кредиторлик қарзлари (сатр. 500 + 520 + 540 + 560 + 590)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Ундан: узоқ муддатли кредиторлик қарздорлиги тўланади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 етказиб берувчилар ва пудратчиларга узоқ муддатли қарз (7000)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 бўлинмаларга узоқ муддатли қарз (7110)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Шўъба ва қарам хўжалик жамиятларга узоқ муддатли қарз (7120)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кечиктирилган даромадлар (7210, 7220, 7230)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Солиқ ва бошқа мажбурий тўловлар бўйича узоқ муддатли кечиктирилган мажбуриятлар (7240)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узоқ муддатли кечиктирилган мажбуриятлар (7250, 7290)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Харидорлар ва буюртмачилардан олинган бўнаклар (7300)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банк кредитлари (7810)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қарзлар (7820, 7830, 7840)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узоқ муддатли кредиторлик қарзлар (7900)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Жорий мажбуриятлар, жами (сатр. 610+ 630 + 640 + 650 + 660 + 670 + 680 + 690 + 700 + 710 + + 720 + 730 + 740 + 750 + 760)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9346517.00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10630905.00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 жумладан: жорий кредиторлик қарзлари (сатр. 610 + 630 + 650 + 670 + 680 + 690 + 700 + 710 + 720 + 760)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9346517.00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10630905.00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шундан: муддати ўтган жорий кредиторлик қарзлари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 етказиб берувчилар ва пудратчиларга қарз (6000)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1839230.00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1028738.00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Ажратилган бўлинмаларга қарз (6110)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Шўъба ва қарам хўжалик жамиятларга қарз (6120)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3289784.00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5256698.00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Кечиктирилган даромадлар (6210, 6220, 6230)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Солиқ ва бошқа мажбурий тўловлар бўйича кечиктирилган мажбуриятлар (6240)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кечиктирилган мажбуриятлар (6250, 6290)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Олинган бўнаклар (6300)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15532.00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16738.00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Бюджетга тўловлар бўйича қарз (6400)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499273.00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753185.00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Суғурталар бўйича қарз (6510)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1935083.00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1528070.00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Мақсадли давлат жамғармаларига тўловлар бўйича қарз (6520)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114670.00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106082.00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Таъсисчиларга бўлган қарзлар (6600)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Меҳнатга ҳақ тўлаш бўйича қарз (6700)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1456148.00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1849893.00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 муддатли банк кредитлари (6810)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Қисқа муддатли қарзлар (6820, 6830, 6840)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Узоқ муддатли мажбуриятларнинг жорий қисми (6950)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кредиторлик қарзлар (6950 дан ташқари 6900)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196797.00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91501.00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 бўлим бўйича жами (сатр. 490 + 600)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9346517.00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10630905.00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Баланс пассиви бўйича жами (сатр. 480 + 770)</w:t>
            </w:r>
          </w:p>
        </w:tc>
        <w:tc>
          <w:tcPr>
            <w:tcW w:w="148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15522432.00</w:t>
            </w:r>
          </w:p>
        </w:tc>
        <w:tc>
          <w:tcPr>
            <w:tcW w:w="1504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17069644.00</w:t>
            </w:r>
          </w:p>
        </w:tc>
      </w:tr>
    </w:tbl>
    <w:p w:rsidR="003015D0" w:rsidRPr="003015D0" w:rsidRDefault="003015D0" w:rsidP="003015D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56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8"/>
        <w:gridCol w:w="2052"/>
        <w:gridCol w:w="541"/>
        <w:gridCol w:w="1398"/>
        <w:gridCol w:w="1398"/>
        <w:gridCol w:w="1398"/>
        <w:gridCol w:w="1398"/>
      </w:tblGrid>
      <w:tr w:rsidR="003015D0" w:rsidRPr="003015D0" w:rsidTr="00857E5E">
        <w:tc>
          <w:tcPr>
            <w:tcW w:w="37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Молиявий ҳисоботлар тўғрисидаги маълумот</w:t>
            </w:r>
          </w:p>
        </w:tc>
      </w:tr>
      <w:tr w:rsidR="00857E5E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6B5912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Кўрсаткичларнинг номланиши</w:t>
            </w:r>
          </w:p>
        </w:tc>
        <w:tc>
          <w:tcPr>
            <w:tcW w:w="0" w:type="auto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A13271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стр.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6B5912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боши</w:t>
            </w:r>
          </w:p>
        </w:tc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6B5912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Хисобот даврининг охири</w:t>
            </w:r>
          </w:p>
        </w:tc>
      </w:tr>
      <w:tr w:rsidR="00857E5E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A13271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Фойда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даромад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A13271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Зарар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харажат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A13271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Фойда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даромад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A13271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Зарар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харажат</w:t>
            </w:r>
            <w:r w:rsidRPr="00A1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 (товар, иш ва хизмат) ларни сотишдан соф тушум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48567136.00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50339107.00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Сотилган маҳсулот (товар, иш ва хизмат) ларнинг таннархи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44496475.00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46781350.00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Маҳсулот (товар, иш ва хизмат) ларни сотишнинг ялпи фойдаси (зарари) (сатр. 010 – 020)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4070661.00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3557757.00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 харажатлари, жами (сатр. 050 + 060 + 070 + 080), шу жумладан: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5740864.00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5873161.00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Сотиш харажатлари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Маъмурий харажатлар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3044308.00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2898689.00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Бошқа операцион харажатлар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2696556.00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2974472.00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Ҳисобот даврининг солиқ солинадиган фойдадан келгусида чегириладиган харажатлари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 фаолиятнинг бошқа даромадлари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1827743.00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2381061.00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Асосий фаолиятнинг фойдаси (зарари) (сатр. 030 – 040 + 090)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157540.00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65657.00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 фаолиятнинг даромадлари, жами (сатр. 120 + 130 + 140 + 150 + 160), шу жумладан: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161392.00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Дивидендлар шаклидаги даромадлар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44725.00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 шаклидаги даромадлар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 ижарадан даромадлар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курси фарқидан даромадлар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112492.00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 фаолиятнинг бошқа даромадлари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 фаолият бўйича харажатлар (сатр. 180 + 190 + 200 + 210), шу жумладан: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Фоизлар шаклидаги харажатлар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 ижара бўйича фоизлар шаклидаги харажатлар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курси фарқидан зарарлар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Молиявий фаолият бўйича бошқа харажатлар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Умумхўжалик фаолиятининг фойдаси (зарари) (сатр. 100 + 110 – 170)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161882.00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227049.00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Фавқулоддаги фойда ва зарарлар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 солиғини тўлагунга қадар фойда (зарар) (сатр. 220 +/– 230)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161882.00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227049.00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 солиғи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60897.00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87671.00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Фойдадан бошқа солиқлар ва бошқа мажбурий тўловлар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Ҳисобот даврининг соф фойдаси (зарари) (сатр. 240 – 250 – 260)</w:t>
            </w:r>
          </w:p>
        </w:tc>
        <w:tc>
          <w:tcPr>
            <w:tcW w:w="54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100985.00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139378.00</w:t>
            </w:r>
          </w:p>
        </w:tc>
        <w:tc>
          <w:tcPr>
            <w:tcW w:w="13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015D0" w:rsidRPr="003015D0" w:rsidRDefault="003015D0" w:rsidP="003015D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9493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34"/>
        <w:gridCol w:w="1437"/>
        <w:gridCol w:w="941"/>
        <w:gridCol w:w="941"/>
        <w:gridCol w:w="819"/>
        <w:gridCol w:w="1156"/>
        <w:gridCol w:w="1303"/>
        <w:gridCol w:w="1259"/>
        <w:gridCol w:w="1303"/>
      </w:tblGrid>
      <w:tr w:rsidR="003015D0" w:rsidRPr="003015D0" w:rsidTr="00857E5E">
        <w:tc>
          <w:tcPr>
            <w:tcW w:w="31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8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Аудиторлик хулосаси тўғрисида маълумот</w:t>
            </w:r>
          </w:p>
        </w:tc>
      </w:tr>
      <w:tr w:rsidR="00857E5E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EE0FB0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 ташкилотининг номи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EE0FB0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берилган сана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EE0FB0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рақами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EE0FB0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Хулоса тури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EE0FB0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 ҳисоботи берилган сана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EE0FB0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 ҳисоботининг рақами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EE0FB0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Аудиторлик текширувини ўтказган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аудитор</w:t>
            </w: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(лар) нинг тўлиқ номи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EE0FB0" w:rsidRDefault="00857E5E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Аудиторлик ҳисоботининг нусхаси</w:t>
            </w:r>
          </w:p>
        </w:tc>
      </w:tr>
      <w:tr w:rsidR="003015D0" w:rsidRPr="003015D0" w:rsidTr="00857E5E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“NAZORAT-AUDIT”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2019-04-11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857E5E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Ижобий хулоса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3015D0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 Р.А.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3015D0" w:rsidRPr="003015D0" w:rsidRDefault="00D30C24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015D0" w:rsidRPr="003015D0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t>Загрузить</w:t>
              </w:r>
            </w:hyperlink>
          </w:p>
        </w:tc>
      </w:tr>
    </w:tbl>
    <w:p w:rsidR="003015D0" w:rsidRPr="003015D0" w:rsidRDefault="003015D0" w:rsidP="003015D0">
      <w:pPr>
        <w:shd w:val="clear" w:color="auto" w:fill="FFFFFF"/>
        <w:spacing w:after="0" w:line="240" w:lineRule="auto"/>
        <w:rPr>
          <w:rFonts w:ascii="OpenSansRegular" w:eastAsia="Times New Roman" w:hAnsi="OpenSansRegular" w:cs="Times New Roman"/>
          <w:vanish/>
          <w:color w:val="333333"/>
          <w:sz w:val="12"/>
          <w:szCs w:val="12"/>
          <w:lang w:eastAsia="ru-RU"/>
        </w:rPr>
      </w:pPr>
    </w:p>
    <w:tbl>
      <w:tblPr>
        <w:tblW w:w="810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79"/>
        <w:gridCol w:w="2039"/>
        <w:gridCol w:w="1778"/>
        <w:gridCol w:w="2016"/>
        <w:gridCol w:w="1888"/>
      </w:tblGrid>
      <w:tr w:rsidR="00857E5E" w:rsidRPr="003015D0" w:rsidTr="00746F62">
        <w:tc>
          <w:tcPr>
            <w:tcW w:w="379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3015D0" w:rsidRDefault="00857E5E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857E5E" w:rsidRPr="004B35E8" w:rsidRDefault="00857E5E" w:rsidP="00857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5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Аффил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 xml:space="preserve">ланган </w:t>
            </w:r>
            <w:r w:rsidR="00746F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z-Cyrl-UZ" w:eastAsia="ru-RU"/>
              </w:rPr>
              <w:t>шахсларнинг</w:t>
            </w:r>
            <w:r w:rsidRPr="00857E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рўйхати (ҳисобот йилининг охири ҳолатига)</w:t>
            </w:r>
          </w:p>
        </w:tc>
      </w:tr>
      <w:tr w:rsidR="00746F62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63535A" w:rsidRDefault="00746F62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3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Тўлиқ исм ёки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63535A" w:rsidRDefault="00746F62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353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Жойлашган жойи (қароргоҳи) (давлат, вилоят, шаҳар, туман)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63535A" w:rsidRDefault="00746F62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Улар аффилланган шахслар деб э</w:t>
            </w:r>
            <w:r w:rsidRPr="006353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ътироф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э</w:t>
            </w:r>
            <w:r w:rsidRPr="006353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шга </w:t>
            </w:r>
            <w:r w:rsidRPr="0063535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асос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63535A" w:rsidRDefault="00746F62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факт</w:t>
            </w:r>
            <w:r w:rsidRPr="0063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(лар)нинг вужудга келиши</w:t>
            </w:r>
          </w:p>
        </w:tc>
      </w:tr>
      <w:tr w:rsidR="00746F62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«Ўзбекистон темир йўллари»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 шахри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AA13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6F6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Жамият устав капиталидаги 20 фоиздан ортиқ улушга егалик қилади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2002-11-29</w:t>
            </w:r>
          </w:p>
        </w:tc>
      </w:tr>
      <w:tr w:rsidR="00746F62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Махаматов Зафар Эргашбоевич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 шахри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AA13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6F6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Кузатув кенгаши аъзоси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746F62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 Эргашбой Ботирович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 шахри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AA13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6F6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Кузатув кенгаши аъзоси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746F62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Кадиров Сардор Юлкунович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 шахри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AA13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6F6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Кузатув кенгаши аъзоси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746F62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Зайниддинов Нуриддин Савранбекович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 шахри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AA13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6F6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Кузатув кенгаши аъзоси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746F62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Камолитдин Ботирович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 шахри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AA13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6F6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Кузатув кенгаши аъзоси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746F62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Файзиев Жавлон Мирмухсинович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 шахри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AA13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6F6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Кузатув кенгаши аъзоси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746F62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Молайханова Гульнара Ансаровна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 шахри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AA13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6F6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Кузатув кенгаши аъзоси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746F62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Аскаров Музаффар Турсунбоевич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 шахри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AA13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6F6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Кузатув кенгаши аъзоси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746F62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Абдухакимова Нозима Ровшановна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 шахри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AA13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46F6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Кузатув кенгаши аъзоси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  <w:tr w:rsidR="00746F62" w:rsidRPr="003015D0" w:rsidTr="003015D0"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Атаджанов Шамурат Хангелдиевич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F72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Тошкент шахри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746F62" w:rsidRDefault="00746F62" w:rsidP="00AA13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Жамият</w:t>
            </w:r>
            <w:r w:rsidRPr="00746F6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нинг бош директори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9" w:type="dxa"/>
              <w:left w:w="69" w:type="dxa"/>
              <w:bottom w:w="69" w:type="dxa"/>
              <w:right w:w="69" w:type="dxa"/>
            </w:tcMar>
            <w:hideMark/>
          </w:tcPr>
          <w:p w:rsidR="00746F62" w:rsidRPr="003015D0" w:rsidRDefault="00746F62" w:rsidP="00301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5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2020-09-29</w:t>
            </w:r>
          </w:p>
        </w:tc>
      </w:tr>
    </w:tbl>
    <w:p w:rsidR="0008639B" w:rsidRDefault="0008639B"/>
    <w:sectPr w:rsidR="0008639B" w:rsidSect="00086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savePreviewPicture/>
  <w:compat/>
  <w:rsids>
    <w:rsidRoot w:val="003015D0"/>
    <w:rsid w:val="0008639B"/>
    <w:rsid w:val="003015D0"/>
    <w:rsid w:val="00746F62"/>
    <w:rsid w:val="00857E5E"/>
    <w:rsid w:val="00D30C24"/>
    <w:rsid w:val="00FB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">
    <w:name w:val="word"/>
    <w:basedOn w:val="a0"/>
    <w:rsid w:val="003015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6351">
          <w:marLeft w:val="0"/>
          <w:marRight w:val="0"/>
          <w:marTop w:val="1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06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eninfo.uz/media/audit_conclusion/%D0%A5%D1%83%D0%BB%D0%BE%D1%81%D0%B0_2020_%D0%B9%D0%B8%D0%BB_%D1%82%D0%B0%D1%81.pdf" TargetMode="External"/><Relationship Id="rId5" Type="http://schemas.openxmlformats.org/officeDocument/2006/relationships/hyperlink" Target="http://www.uzvagontamir.uz/" TargetMode="External"/><Relationship Id="rId4" Type="http://schemas.openxmlformats.org/officeDocument/2006/relationships/hyperlink" Target="mailto:uzvagontami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2022-03-08T16:03:00Z</dcterms:created>
  <dcterms:modified xsi:type="dcterms:W3CDTF">2022-03-08T19:48:00Z</dcterms:modified>
</cp:coreProperties>
</file>